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9778" w14:textId="77777777" w:rsidR="00A94943" w:rsidRPr="00AB1C8D" w:rsidRDefault="00A94943" w:rsidP="00A94943">
      <w:pPr>
        <w:jc w:val="center"/>
        <w:rPr>
          <w:rFonts w:ascii="Times New Roman" w:hAnsi="Times New Roman"/>
          <w:b/>
          <w:noProof/>
          <w:color w:val="000000"/>
          <w:sz w:val="30"/>
          <w:szCs w:val="30"/>
          <w:lang w:val="ro-RO"/>
        </w:rPr>
      </w:pPr>
    </w:p>
    <w:p w14:paraId="613B386E" w14:textId="77777777" w:rsidR="00A94943" w:rsidRPr="00AB1C8D" w:rsidRDefault="00A94943" w:rsidP="00A94943">
      <w:pPr>
        <w:jc w:val="center"/>
        <w:rPr>
          <w:rFonts w:ascii="Times New Roman" w:hAnsi="Times New Roman"/>
          <w:b/>
          <w:noProof/>
          <w:color w:val="000000"/>
          <w:sz w:val="30"/>
          <w:szCs w:val="30"/>
          <w:lang w:val="ro-RO"/>
        </w:rPr>
      </w:pPr>
    </w:p>
    <w:p w14:paraId="7E41B0EA" w14:textId="0354A499" w:rsidR="00A94943" w:rsidRPr="00AB1C8D" w:rsidRDefault="00A94943" w:rsidP="00A94943">
      <w:pPr>
        <w:jc w:val="center"/>
        <w:rPr>
          <w:rFonts w:ascii="Times New Roman" w:hAnsi="Times New Roman"/>
          <w:b/>
          <w:noProof/>
          <w:color w:val="000000"/>
          <w:sz w:val="30"/>
          <w:szCs w:val="3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sz w:val="30"/>
          <w:szCs w:val="30"/>
          <w:lang w:val="ro-RO"/>
        </w:rPr>
        <w:t>Scurt rezumat al proiectului</w:t>
      </w:r>
    </w:p>
    <w:p w14:paraId="3BF4CB02" w14:textId="480E104A" w:rsidR="00A94943" w:rsidRPr="00AB1C8D" w:rsidRDefault="00A94943" w:rsidP="00A94943">
      <w:pPr>
        <w:jc w:val="center"/>
        <w:rPr>
          <w:rFonts w:ascii="Times New Roman" w:hAnsi="Times New Roman"/>
          <w:b/>
          <w:noProof/>
          <w:color w:val="000000"/>
          <w:sz w:val="26"/>
          <w:szCs w:val="26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sz w:val="26"/>
          <w:szCs w:val="26"/>
          <w:lang w:val="ro-RO"/>
        </w:rPr>
        <w:t>”</w:t>
      </w:r>
      <w:r w:rsidR="00B61D24" w:rsidRPr="00AB1C8D">
        <w:rPr>
          <w:rFonts w:ascii="Times New Roman" w:hAnsi="Times New Roman"/>
          <w:b/>
          <w:noProof/>
          <w:color w:val="000000"/>
          <w:sz w:val="26"/>
          <w:szCs w:val="26"/>
          <w:lang w:val="ro-RO"/>
        </w:rPr>
        <w:t>CREȘTEREA COMPETITIVITĂȚII SOCIETĂȚII NEW SILVA SRL PRIN ACHIZIȚIA DE ECHIPAMENTE</w:t>
      </w:r>
      <w:r w:rsidRPr="00AB1C8D">
        <w:rPr>
          <w:rFonts w:ascii="Times New Roman" w:hAnsi="Times New Roman"/>
          <w:b/>
          <w:noProof/>
          <w:color w:val="000000"/>
          <w:sz w:val="26"/>
          <w:szCs w:val="26"/>
          <w:lang w:val="ro-RO"/>
        </w:rPr>
        <w:t>”</w:t>
      </w:r>
    </w:p>
    <w:p w14:paraId="624D629A" w14:textId="77777777" w:rsidR="00A94943" w:rsidRPr="00AB1C8D" w:rsidRDefault="00A94943">
      <w:pPr>
        <w:rPr>
          <w:rFonts w:ascii="Times New Roman" w:hAnsi="Times New Roman"/>
          <w:bCs/>
          <w:noProof/>
          <w:color w:val="000000"/>
          <w:sz w:val="26"/>
          <w:szCs w:val="26"/>
          <w:highlight w:val="yellow"/>
          <w:lang w:val="ro-RO"/>
        </w:rPr>
      </w:pPr>
    </w:p>
    <w:p w14:paraId="0BE26568" w14:textId="77777777" w:rsidR="00A94943" w:rsidRPr="00AB1C8D" w:rsidRDefault="00A94943">
      <w:pPr>
        <w:rPr>
          <w:rFonts w:ascii="Times New Roman" w:hAnsi="Times New Roman"/>
          <w:bCs/>
          <w:noProof/>
          <w:color w:val="000000"/>
          <w:highlight w:val="yellow"/>
          <w:lang w:val="ro-RO"/>
        </w:rPr>
      </w:pPr>
    </w:p>
    <w:p w14:paraId="6AA79F30" w14:textId="2380911B" w:rsidR="008F03B8" w:rsidRPr="00AB1C8D" w:rsidRDefault="008F03B8">
      <w:pPr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t>Titlul proiectului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>: ”</w:t>
      </w:r>
      <w:r w:rsidR="00B61D24" w:rsidRPr="00AB1C8D">
        <w:rPr>
          <w:rFonts w:ascii="Times New Roman" w:hAnsi="Times New Roman"/>
          <w:bCs/>
          <w:noProof/>
          <w:color w:val="000000"/>
          <w:lang w:val="ro-RO"/>
        </w:rPr>
        <w:t>CREȘTEREA COMPETITIVITĂȚII SOCIETĂȚII NEW SILVA SRL PRIN ACHIZIȚIA DE ECHIPAMENTE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>”</w:t>
      </w:r>
    </w:p>
    <w:p w14:paraId="55EAA826" w14:textId="634E304E" w:rsidR="008F03B8" w:rsidRPr="00AB1C8D" w:rsidRDefault="008F03B8">
      <w:pPr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t>Denumirea beneficiarului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 xml:space="preserve">: </w:t>
      </w:r>
      <w:r w:rsidR="00B61D24" w:rsidRPr="00AB1C8D">
        <w:rPr>
          <w:rFonts w:ascii="Times New Roman" w:hAnsi="Times New Roman"/>
          <w:bCs/>
          <w:noProof/>
          <w:color w:val="000000"/>
          <w:lang w:val="ro-RO"/>
        </w:rPr>
        <w:t xml:space="preserve">NEW SILVA 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>SRL</w:t>
      </w:r>
    </w:p>
    <w:p w14:paraId="4B9C75AA" w14:textId="621EA3F1" w:rsidR="00BD3C30" w:rsidRPr="00AB1C8D" w:rsidRDefault="00BD3C30">
      <w:pPr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t>Codul MySMIS al proiectului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>:</w:t>
      </w:r>
      <w:r w:rsidRPr="00AB1C8D">
        <w:rPr>
          <w:noProof/>
          <w:lang w:val="ro-RO"/>
        </w:rPr>
        <w:t xml:space="preserve"> </w:t>
      </w:r>
      <w:r w:rsidR="00B61D24" w:rsidRPr="00AB1C8D">
        <w:rPr>
          <w:rFonts w:ascii="Times New Roman" w:hAnsi="Times New Roman"/>
          <w:bCs/>
          <w:noProof/>
          <w:color w:val="000000"/>
          <w:lang w:val="ro-RO"/>
        </w:rPr>
        <w:t>322848</w:t>
      </w:r>
    </w:p>
    <w:p w14:paraId="4D59751F" w14:textId="22D3C340" w:rsidR="008F03B8" w:rsidRPr="00AB1C8D" w:rsidRDefault="008F03B8" w:rsidP="008F03B8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t>Obiectiv general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 xml:space="preserve">: </w:t>
      </w:r>
      <w:r w:rsidR="00B61D24" w:rsidRPr="00AB1C8D">
        <w:rPr>
          <w:rFonts w:ascii="Times New Roman" w:hAnsi="Times New Roman"/>
          <w:bCs/>
          <w:noProof/>
          <w:color w:val="000000"/>
          <w:lang w:val="ro-RO"/>
        </w:rPr>
        <w:t>Obiectivul general al proiectului este stimularea creșterii economice inteligente, durabile și echilibrate pentru asigurarea unei dezvoltări sustenabile a regiunii. Prin urmare obiectivul general al proiectului cu titlul ”CREȘTEREA COMPETITIVITĂȚII SOCIETĂȚII NEW SILVA SRL PRIN ACHIZIȚIA DE ECHIPAMENTE” este creșterea competitivității societății printr-o economie inteligenta si durabila, in acelasi timp echilibrata.</w:t>
      </w:r>
    </w:p>
    <w:p w14:paraId="7BEEF682" w14:textId="77777777" w:rsidR="008F03B8" w:rsidRPr="00AB1C8D" w:rsidRDefault="008F03B8" w:rsidP="008F03B8">
      <w:pPr>
        <w:rPr>
          <w:rFonts w:ascii="Times New Roman" w:hAnsi="Times New Roman"/>
          <w:b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t xml:space="preserve">Obiective specifice: </w:t>
      </w:r>
    </w:p>
    <w:p w14:paraId="253C42DC" w14:textId="77777777" w:rsidR="00B61D24" w:rsidRPr="00AB1C8D" w:rsidRDefault="008F03B8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t>OBIECTIV 1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 xml:space="preserve">: </w:t>
      </w:r>
      <w:r w:rsidR="00B61D24" w:rsidRPr="00AB1C8D">
        <w:rPr>
          <w:rFonts w:ascii="Times New Roman" w:hAnsi="Times New Roman"/>
          <w:bCs/>
          <w:noProof/>
          <w:color w:val="000000"/>
          <w:lang w:val="ro-RO"/>
        </w:rPr>
        <w:t>Stimularea creșterii economice inteligente, durabile și echilibrate pentru NEW SILVA SRL</w:t>
      </w:r>
    </w:p>
    <w:p w14:paraId="1973C7AC" w14:textId="13DDA8D9" w:rsidR="008F03B8" w:rsidRPr="00AB1C8D" w:rsidRDefault="00B61D24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Cs/>
          <w:noProof/>
          <w:color w:val="000000"/>
          <w:lang w:val="ro-RO"/>
        </w:rPr>
        <w:t>- Sprijinirea cresteriii economice a societatii NEW SILVA SRL prin achizitia de active corporale și necorporale</w:t>
      </w:r>
    </w:p>
    <w:p w14:paraId="7E33058A" w14:textId="77777777" w:rsidR="00B61D24" w:rsidRPr="00AB1C8D" w:rsidRDefault="008F03B8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t>OBIECTIV 2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 xml:space="preserve">: </w:t>
      </w:r>
      <w:r w:rsidR="00B61D24" w:rsidRPr="00AB1C8D">
        <w:rPr>
          <w:rFonts w:ascii="Times New Roman" w:hAnsi="Times New Roman"/>
          <w:bCs/>
          <w:noProof/>
          <w:color w:val="000000"/>
          <w:lang w:val="ro-RO"/>
        </w:rPr>
        <w:t xml:space="preserve">Integrarea principiilor privind dezvoltarea durabilă, egalitatea de şanse, de gen și nediscriminarea  </w:t>
      </w:r>
    </w:p>
    <w:p w14:paraId="066868B6" w14:textId="77777777" w:rsidR="00B61D24" w:rsidRPr="00AB1C8D" w:rsidRDefault="00B61D24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Cs/>
          <w:noProof/>
          <w:color w:val="000000"/>
          <w:lang w:val="ro-RO"/>
        </w:rPr>
        <w:t>- Realizarea de măsuri de îmbunătățire a calității mediului înconjurător și de creștere a eficienței energetice prin achiziționarea unei pompe de caldura, prin achiziționarea unor echipamente care sunt eficiente din punct de vedere energetic, prin minimizarea la sursă a deșeurilor generate odată cu achiziționarea unui tocator deseuri lemn</w:t>
      </w:r>
    </w:p>
    <w:p w14:paraId="213831E6" w14:textId="6E85BF0B" w:rsidR="008F03B8" w:rsidRPr="00AB1C8D" w:rsidRDefault="00B61D24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Cs/>
          <w:noProof/>
          <w:color w:val="000000"/>
          <w:lang w:val="ro-RO"/>
        </w:rPr>
        <w:t>- Măsuri în ceea ce privește egalitatea de șanse, nediscriminarea, adaptarea infrastructurii pentru accesul persoanelor cu dizabilităţi  și adaptarea echipamentelor în vederea operării de către persoanele cu dizabilități</w:t>
      </w:r>
    </w:p>
    <w:p w14:paraId="10FDDF7C" w14:textId="77777777" w:rsidR="00B61D24" w:rsidRPr="00AB1C8D" w:rsidRDefault="008F03B8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t>OBIECTIV 3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 xml:space="preserve">: </w:t>
      </w:r>
      <w:r w:rsidR="00B61D24" w:rsidRPr="00AB1C8D">
        <w:rPr>
          <w:rFonts w:ascii="Times New Roman" w:hAnsi="Times New Roman"/>
          <w:bCs/>
          <w:noProof/>
          <w:color w:val="000000"/>
          <w:lang w:val="ro-RO"/>
        </w:rPr>
        <w:t>Cresterea competitivitatii societatii prin inovare si digitalizare</w:t>
      </w:r>
    </w:p>
    <w:p w14:paraId="7673563C" w14:textId="77777777" w:rsidR="00B61D24" w:rsidRPr="00AB1C8D" w:rsidRDefault="00B61D24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Cs/>
          <w:noProof/>
          <w:color w:val="000000"/>
          <w:lang w:val="ro-RO"/>
        </w:rPr>
        <w:t>- Realizare de activitati de certificare produs și proces</w:t>
      </w:r>
    </w:p>
    <w:p w14:paraId="03DEFE7A" w14:textId="41C032DC" w:rsidR="008F03B8" w:rsidRPr="00AB1C8D" w:rsidRDefault="00B61D24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Cs/>
          <w:noProof/>
          <w:color w:val="000000"/>
          <w:lang w:val="ro-RO"/>
        </w:rPr>
        <w:t>- Realizarea de activitati de digitalizare prin achizitia unui soft de control si internationalizare</w:t>
      </w:r>
    </w:p>
    <w:p w14:paraId="1CD55175" w14:textId="77777777" w:rsidR="008F03B8" w:rsidRPr="00AB1C8D" w:rsidRDefault="008F03B8" w:rsidP="008F03B8">
      <w:pPr>
        <w:rPr>
          <w:rFonts w:ascii="Times New Roman" w:hAnsi="Times New Roman"/>
          <w:b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t>Scopul proiectului și realizările preconizate sau efective ale acestuia:</w:t>
      </w:r>
    </w:p>
    <w:p w14:paraId="13D4DF5A" w14:textId="77777777" w:rsidR="00B61D24" w:rsidRPr="00AB1C8D" w:rsidRDefault="008F03B8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lastRenderedPageBreak/>
        <w:t>REZULTAT 1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 xml:space="preserve">: </w:t>
      </w:r>
      <w:r w:rsidR="00B61D24" w:rsidRPr="00AB1C8D">
        <w:rPr>
          <w:rFonts w:ascii="Times New Roman" w:hAnsi="Times New Roman"/>
          <w:bCs/>
          <w:noProof/>
          <w:color w:val="000000"/>
          <w:lang w:val="ro-RO"/>
        </w:rPr>
        <w:t>Stimularea creșterii economice inteligente, durabile și echilibrate pentru NEW SILVA SRL prin:</w:t>
      </w:r>
    </w:p>
    <w:p w14:paraId="3EA2C5C1" w14:textId="6889418E" w:rsidR="008F03B8" w:rsidRPr="00AB1C8D" w:rsidRDefault="00B61D24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Cs/>
          <w:noProof/>
          <w:color w:val="000000"/>
          <w:lang w:val="ro-RO"/>
        </w:rPr>
        <w:t>-Dotarea cu active corporale si necorporale in vederea activarii pe codul CAEN 1610</w:t>
      </w:r>
    </w:p>
    <w:p w14:paraId="6FCCC345" w14:textId="77777777" w:rsidR="00B61D24" w:rsidRPr="00AB1C8D" w:rsidRDefault="008F03B8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t>REZULTAT 2: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 xml:space="preserve"> </w:t>
      </w:r>
      <w:r w:rsidR="00B61D24" w:rsidRPr="00AB1C8D">
        <w:rPr>
          <w:rFonts w:ascii="Times New Roman" w:hAnsi="Times New Roman"/>
          <w:bCs/>
          <w:noProof/>
          <w:color w:val="000000"/>
          <w:lang w:val="ro-RO"/>
        </w:rPr>
        <w:t xml:space="preserve">Integrarea principiilor privind dezvoltarea durabilă, egalitatea de şanse, de gen și nediscriminarea  </w:t>
      </w:r>
    </w:p>
    <w:p w14:paraId="1D6C3098" w14:textId="77777777" w:rsidR="00B61D24" w:rsidRPr="00AB1C8D" w:rsidRDefault="00B61D24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Cs/>
          <w:noProof/>
          <w:color w:val="000000"/>
          <w:lang w:val="ro-RO"/>
        </w:rPr>
        <w:t>- achiziționarea unei pompe de caldura care foloseste surse regenerabile de energie</w:t>
      </w:r>
    </w:p>
    <w:p w14:paraId="5A90FAE1" w14:textId="77777777" w:rsidR="00B61D24" w:rsidRPr="00AB1C8D" w:rsidRDefault="00B61D24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Cs/>
          <w:noProof/>
          <w:color w:val="000000"/>
          <w:lang w:val="ro-RO"/>
        </w:rPr>
        <w:t>- echipamente care sunt eficiente din punct de vedere energetic: linie de optimizare si sortare pe grosimi, circular pendula manuala</w:t>
      </w:r>
    </w:p>
    <w:p w14:paraId="06F56468" w14:textId="77777777" w:rsidR="00B61D24" w:rsidRPr="00AB1C8D" w:rsidRDefault="00B61D24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Cs/>
          <w:noProof/>
          <w:color w:val="000000"/>
          <w:lang w:val="ro-RO"/>
        </w:rPr>
        <w:t>- minimizarea la sursă a deșeurilor generate prin achiziționarea unui tocator deseuri lemn si a unui soft de control</w:t>
      </w:r>
    </w:p>
    <w:p w14:paraId="0F199505" w14:textId="77777777" w:rsidR="00B61D24" w:rsidRPr="00AB1C8D" w:rsidRDefault="00B61D24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Cs/>
          <w:noProof/>
          <w:color w:val="000000"/>
          <w:lang w:val="ro-RO"/>
        </w:rPr>
        <w:t>- egalitatea de șanse si nediscriminare prin adaptarea infrastructurii pentru accesul persoanelor cu dizabilităţi prin achizitionarea unui pachet adaptare persoane cu dizabilitati</w:t>
      </w:r>
    </w:p>
    <w:p w14:paraId="69DA4F8B" w14:textId="63768CDF" w:rsidR="008F03B8" w:rsidRPr="00AB1C8D" w:rsidRDefault="00B61D24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Cs/>
          <w:noProof/>
          <w:color w:val="000000"/>
          <w:lang w:val="ro-RO"/>
        </w:rPr>
        <w:t>- egalitatea de șanse si nediscriminare prin adaptarea echipamentelor în vederea operării de către persoanele cu dizabilități astfel: linie de optimizare si sortare pe grosimi ale carui pupitre de comanda sunt dotate cu PLC (touchscreen ) care permit comanda utilajelor de catre persoane cu dizabilitati.</w:t>
      </w:r>
    </w:p>
    <w:p w14:paraId="6DEE22DC" w14:textId="77777777" w:rsidR="00B61D24" w:rsidRPr="00AB1C8D" w:rsidRDefault="008F03B8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t>REZULTAT 3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 xml:space="preserve">: </w:t>
      </w:r>
      <w:r w:rsidR="00B61D24" w:rsidRPr="00AB1C8D">
        <w:rPr>
          <w:rFonts w:ascii="Times New Roman" w:hAnsi="Times New Roman"/>
          <w:bCs/>
          <w:noProof/>
          <w:color w:val="000000"/>
          <w:lang w:val="ro-RO"/>
        </w:rPr>
        <w:t>Certificare de produs si proces și inovarea societatii</w:t>
      </w:r>
    </w:p>
    <w:p w14:paraId="63BC435D" w14:textId="77777777" w:rsidR="00B61D24" w:rsidRPr="00AB1C8D" w:rsidRDefault="00B61D24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Cs/>
          <w:noProof/>
          <w:color w:val="000000"/>
          <w:lang w:val="ro-RO"/>
        </w:rPr>
        <w:t>- Certificare produsului cherestea in conformitate cu EN 14081-1:2005+A1:2011 – Structuri de lemn. Lemn de constructii cu sectiune dreptunghiulara sortat dupa rezistenta și procesului ISO 9001:2015</w:t>
      </w:r>
    </w:p>
    <w:p w14:paraId="487120EC" w14:textId="77777777" w:rsidR="00B61D24" w:rsidRPr="00AB1C8D" w:rsidRDefault="00B61D24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Cs/>
          <w:noProof/>
          <w:color w:val="000000"/>
          <w:lang w:val="ro-RO"/>
        </w:rPr>
        <w:t>- Digitalizarea societatii prin: soft de control</w:t>
      </w:r>
    </w:p>
    <w:p w14:paraId="1085638C" w14:textId="3708EB48" w:rsidR="008F03B8" w:rsidRPr="00AB1C8D" w:rsidRDefault="00B61D24" w:rsidP="00B61D24">
      <w:pPr>
        <w:jc w:val="both"/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Cs/>
          <w:noProof/>
          <w:color w:val="000000"/>
          <w:lang w:val="ro-RO"/>
        </w:rPr>
        <w:t>- Internationalizare prin participarea la un târg internațional</w:t>
      </w:r>
    </w:p>
    <w:p w14:paraId="1FB4FC61" w14:textId="60AD5DFA" w:rsidR="005D7279" w:rsidRPr="00AB1C8D" w:rsidRDefault="00BD3C30">
      <w:pPr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t>V</w:t>
      </w:r>
      <w:r w:rsidR="005D7279" w:rsidRPr="00AB1C8D">
        <w:rPr>
          <w:rFonts w:ascii="Times New Roman" w:hAnsi="Times New Roman"/>
          <w:b/>
          <w:noProof/>
          <w:color w:val="000000"/>
          <w:lang w:val="ro-RO"/>
        </w:rPr>
        <w:t xml:space="preserve">aloarea totală </w:t>
      </w:r>
      <w:r w:rsidRPr="00AB1C8D">
        <w:rPr>
          <w:rFonts w:ascii="Times New Roman" w:hAnsi="Times New Roman"/>
          <w:b/>
          <w:noProof/>
          <w:color w:val="000000"/>
          <w:lang w:val="ro-RO"/>
        </w:rPr>
        <w:t>a proiectului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 xml:space="preserve"> este </w:t>
      </w:r>
      <w:r w:rsidR="00D45087" w:rsidRPr="00AB1C8D">
        <w:rPr>
          <w:rFonts w:ascii="Times New Roman" w:hAnsi="Times New Roman"/>
          <w:bCs/>
          <w:noProof/>
          <w:color w:val="000000"/>
          <w:lang w:val="ro-RO"/>
        </w:rPr>
        <w:t xml:space="preserve">281.585,98 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>EURO</w:t>
      </w:r>
    </w:p>
    <w:p w14:paraId="0D6D3E6B" w14:textId="3AC148E8" w:rsidR="005D7279" w:rsidRPr="00AB1C8D" w:rsidRDefault="00BD3C30">
      <w:pPr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t>V</w:t>
      </w:r>
      <w:r w:rsidR="005D7279" w:rsidRPr="00AB1C8D">
        <w:rPr>
          <w:rFonts w:ascii="Times New Roman" w:hAnsi="Times New Roman"/>
          <w:b/>
          <w:noProof/>
          <w:color w:val="000000"/>
          <w:lang w:val="ro-RO"/>
        </w:rPr>
        <w:t>aloarea cofinanțării asigurate de UE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 xml:space="preserve"> este </w:t>
      </w:r>
      <w:r w:rsidR="00D45087" w:rsidRPr="00AB1C8D">
        <w:rPr>
          <w:rFonts w:ascii="Times New Roman" w:hAnsi="Times New Roman"/>
          <w:bCs/>
          <w:noProof/>
          <w:color w:val="000000"/>
          <w:lang w:val="ro-RO"/>
        </w:rPr>
        <w:t xml:space="preserve">160.793,89 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>EURO</w:t>
      </w:r>
    </w:p>
    <w:p w14:paraId="7654BE03" w14:textId="2305331A" w:rsidR="005D7279" w:rsidRPr="00AB1C8D" w:rsidRDefault="00BD3C30">
      <w:pPr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t>D</w:t>
      </w:r>
      <w:r w:rsidR="005D7279" w:rsidRPr="00AB1C8D">
        <w:rPr>
          <w:rFonts w:ascii="Times New Roman" w:hAnsi="Times New Roman"/>
          <w:b/>
          <w:noProof/>
          <w:color w:val="000000"/>
          <w:lang w:val="ro-RO"/>
        </w:rPr>
        <w:t>ata începerii</w:t>
      </w:r>
      <w:r w:rsidR="005D7279" w:rsidRPr="00AB1C8D">
        <w:rPr>
          <w:rFonts w:ascii="Times New Roman" w:hAnsi="Times New Roman"/>
          <w:bCs/>
          <w:noProof/>
          <w:color w:val="000000"/>
          <w:lang w:val="ro-RO"/>
        </w:rPr>
        <w:t xml:space="preserve"> 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>proiectului: octombrie 2024</w:t>
      </w:r>
    </w:p>
    <w:p w14:paraId="571FD4C6" w14:textId="6C36F20F" w:rsidR="005D7279" w:rsidRPr="00AB1C8D" w:rsidRDefault="00BD3C30">
      <w:pPr>
        <w:rPr>
          <w:rFonts w:ascii="Times New Roman" w:hAnsi="Times New Roman"/>
          <w:bCs/>
          <w:noProof/>
          <w:color w:val="000000"/>
          <w:lang w:val="ro-RO"/>
        </w:rPr>
      </w:pPr>
      <w:r w:rsidRPr="00AB1C8D">
        <w:rPr>
          <w:rFonts w:ascii="Times New Roman" w:hAnsi="Times New Roman"/>
          <w:b/>
          <w:noProof/>
          <w:color w:val="000000"/>
          <w:lang w:val="ro-RO"/>
        </w:rPr>
        <w:t>D</w:t>
      </w:r>
      <w:r w:rsidR="005D7279" w:rsidRPr="00AB1C8D">
        <w:rPr>
          <w:rFonts w:ascii="Times New Roman" w:hAnsi="Times New Roman"/>
          <w:b/>
          <w:noProof/>
          <w:color w:val="000000"/>
          <w:lang w:val="ro-RO"/>
        </w:rPr>
        <w:t>ata finalizării</w:t>
      </w:r>
      <w:r w:rsidR="005D7279" w:rsidRPr="00AB1C8D">
        <w:rPr>
          <w:rFonts w:ascii="Times New Roman" w:hAnsi="Times New Roman"/>
          <w:bCs/>
          <w:noProof/>
          <w:color w:val="000000"/>
          <w:lang w:val="ro-RO"/>
        </w:rPr>
        <w:t xml:space="preserve"> proiectului</w:t>
      </w:r>
      <w:r w:rsidRPr="00AB1C8D">
        <w:rPr>
          <w:rFonts w:ascii="Times New Roman" w:hAnsi="Times New Roman"/>
          <w:bCs/>
          <w:noProof/>
          <w:color w:val="000000"/>
          <w:lang w:val="ro-RO"/>
        </w:rPr>
        <w:t>: septembrie 2026</w:t>
      </w:r>
    </w:p>
    <w:p w14:paraId="73F0A046" w14:textId="77777777" w:rsidR="008A7C5F" w:rsidRPr="00AB1C8D" w:rsidRDefault="008A7C5F">
      <w:pPr>
        <w:rPr>
          <w:rFonts w:ascii="Times New Roman" w:hAnsi="Times New Roman"/>
          <w:bCs/>
          <w:noProof/>
          <w:color w:val="000000"/>
          <w:highlight w:val="yellow"/>
          <w:lang w:val="ro-RO"/>
        </w:rPr>
      </w:pPr>
    </w:p>
    <w:p w14:paraId="7CF8A537" w14:textId="77777777" w:rsidR="008A7C5F" w:rsidRPr="00AB1C8D" w:rsidRDefault="008A7C5F">
      <w:pPr>
        <w:rPr>
          <w:rFonts w:ascii="Times New Roman" w:hAnsi="Times New Roman"/>
          <w:bCs/>
          <w:noProof/>
          <w:color w:val="000000"/>
          <w:lang w:val="ro-RO"/>
        </w:rPr>
      </w:pPr>
    </w:p>
    <w:p w14:paraId="1575F535" w14:textId="3B5C0A47" w:rsidR="00FD25F6" w:rsidRPr="00AB1C8D" w:rsidRDefault="008A7C5F" w:rsidP="008A7C5F">
      <w:pPr>
        <w:spacing w:line="360" w:lineRule="auto"/>
        <w:jc w:val="center"/>
        <w:rPr>
          <w:rFonts w:ascii="Times New Roman" w:hAnsi="Times New Roman" w:cs="Times New Roman"/>
          <w:noProof/>
          <w:lang w:val="ro-RO"/>
        </w:rPr>
      </w:pPr>
      <w:r w:rsidRPr="00AB1C8D">
        <w:rPr>
          <w:rFonts w:ascii="Times New Roman" w:hAnsi="Times New Roman" w:cs="Times New Roman"/>
          <w:noProof/>
          <w:lang w:val="ro-RO"/>
        </w:rPr>
        <w:t xml:space="preserve">Pentru informații detaliate despre Programul Regional Sud-Muntenia 2021-2027, vă invităm să vizitați </w:t>
      </w:r>
      <w:hyperlink r:id="rId6" w:history="1">
        <w:r w:rsidRPr="00AB1C8D">
          <w:rPr>
            <w:rStyle w:val="Hyperlink"/>
            <w:rFonts w:ascii="Times New Roman" w:hAnsi="Times New Roman" w:cs="Times New Roman"/>
            <w:noProof/>
            <w:lang w:val="ro-RO"/>
          </w:rPr>
          <w:t>https://2021-2027.adrmuntenia.ro/</w:t>
        </w:r>
      </w:hyperlink>
      <w:r w:rsidRPr="00AB1C8D">
        <w:rPr>
          <w:rFonts w:ascii="Times New Roman" w:hAnsi="Times New Roman" w:cs="Times New Roman"/>
          <w:noProof/>
          <w:lang w:val="ro-RO"/>
        </w:rPr>
        <w:t xml:space="preserve"> , iar despre celelalte programe cofinanțate de Uniunea Europeană, puteți accesa</w:t>
      </w:r>
      <w:r w:rsidRPr="00AB1C8D">
        <w:rPr>
          <w:noProof/>
          <w:lang w:val="ro-RO"/>
        </w:rPr>
        <w:t xml:space="preserve"> </w:t>
      </w:r>
      <w:hyperlink r:id="rId7" w:history="1">
        <w:r w:rsidRPr="00AB1C8D">
          <w:rPr>
            <w:rStyle w:val="Hyperlink"/>
            <w:rFonts w:ascii="Times New Roman" w:hAnsi="Times New Roman" w:cs="Times New Roman"/>
            <w:noProof/>
            <w:lang w:val="ro-RO"/>
          </w:rPr>
          <w:t>https://mfe.gov.ro/</w:t>
        </w:r>
      </w:hyperlink>
      <w:r w:rsidRPr="00AB1C8D">
        <w:rPr>
          <w:rFonts w:ascii="Times New Roman" w:hAnsi="Times New Roman" w:cs="Times New Roman"/>
          <w:noProof/>
          <w:lang w:val="ro-RO"/>
        </w:rPr>
        <w:t xml:space="preserve"> </w:t>
      </w:r>
    </w:p>
    <w:sectPr w:rsidR="00FD25F6" w:rsidRPr="00AB1C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FB9B8" w14:textId="77777777" w:rsidR="007612F3" w:rsidRDefault="007612F3" w:rsidP="00A94943">
      <w:pPr>
        <w:spacing w:after="0" w:line="240" w:lineRule="auto"/>
      </w:pPr>
      <w:r>
        <w:separator/>
      </w:r>
    </w:p>
  </w:endnote>
  <w:endnote w:type="continuationSeparator" w:id="0">
    <w:p w14:paraId="145996BC" w14:textId="77777777" w:rsidR="007612F3" w:rsidRDefault="007612F3" w:rsidP="00A9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4725"/>
      <w:gridCol w:w="4635"/>
    </w:tblGrid>
    <w:tr w:rsidR="00673E17" w14:paraId="0EBF0D71" w14:textId="77777777" w:rsidTr="00077BAF">
      <w:trPr>
        <w:jc w:val="center"/>
      </w:trPr>
      <w:tc>
        <w:tcPr>
          <w:tcW w:w="4814" w:type="dxa"/>
          <w:tcBorders>
            <w:top w:val="single" w:sz="24" w:space="0" w:color="00305C"/>
            <w:left w:val="nil"/>
            <w:bottom w:val="nil"/>
            <w:right w:val="nil"/>
          </w:tcBorders>
        </w:tcPr>
        <w:p w14:paraId="63346923" w14:textId="77777777" w:rsidR="00673E17" w:rsidRPr="00923FD7" w:rsidRDefault="00673E17" w:rsidP="00673E17">
          <w:pPr>
            <w:pStyle w:val="SubsolPRSM"/>
            <w:rPr>
              <w:i/>
              <w:iCs/>
              <w:color w:val="B49B57"/>
            </w:rPr>
          </w:pPr>
          <w:r w:rsidRPr="00923FD7">
            <w:rPr>
              <w:color w:val="00305C"/>
            </w:rPr>
            <w:t>2021-2027.adrmuntenia.ro</w:t>
          </w:r>
        </w:p>
      </w:tc>
      <w:tc>
        <w:tcPr>
          <w:tcW w:w="4814" w:type="dxa"/>
          <w:tcBorders>
            <w:top w:val="single" w:sz="24" w:space="0" w:color="B49B57"/>
            <w:left w:val="nil"/>
            <w:bottom w:val="nil"/>
            <w:right w:val="nil"/>
          </w:tcBorders>
        </w:tcPr>
        <w:p w14:paraId="6CB2499D" w14:textId="77777777" w:rsidR="00673E17" w:rsidRDefault="00673E17" w:rsidP="00673E17">
          <w:pPr>
            <w:pStyle w:val="SubsolPRSM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7F5B92B3" w14:textId="77777777" w:rsidR="00673E17" w:rsidRDefault="00673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00A09" w14:textId="77777777" w:rsidR="007612F3" w:rsidRDefault="007612F3" w:rsidP="00A94943">
      <w:pPr>
        <w:spacing w:after="0" w:line="240" w:lineRule="auto"/>
      </w:pPr>
      <w:r>
        <w:separator/>
      </w:r>
    </w:p>
  </w:footnote>
  <w:footnote w:type="continuationSeparator" w:id="0">
    <w:p w14:paraId="66C814F3" w14:textId="77777777" w:rsidR="007612F3" w:rsidRDefault="007612F3" w:rsidP="00A9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5F37" w14:textId="629A78BD" w:rsidR="00A94943" w:rsidRDefault="00A949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16D73B" wp14:editId="14831CAD">
          <wp:simplePos x="0" y="0"/>
          <wp:positionH relativeFrom="page">
            <wp:posOffset>704850</wp:posOffset>
          </wp:positionH>
          <wp:positionV relativeFrom="paragraph">
            <wp:posOffset>-133350</wp:posOffset>
          </wp:positionV>
          <wp:extent cx="6120000" cy="550800"/>
          <wp:effectExtent l="0" t="0" r="0" b="1905"/>
          <wp:wrapTopAndBottom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9F"/>
    <w:rsid w:val="00063D4A"/>
    <w:rsid w:val="00092D9F"/>
    <w:rsid w:val="001E23CF"/>
    <w:rsid w:val="003F0487"/>
    <w:rsid w:val="004F3BF1"/>
    <w:rsid w:val="005602D3"/>
    <w:rsid w:val="005D7279"/>
    <w:rsid w:val="00673E17"/>
    <w:rsid w:val="007612F3"/>
    <w:rsid w:val="00782BB3"/>
    <w:rsid w:val="007B7D39"/>
    <w:rsid w:val="008A7C5F"/>
    <w:rsid w:val="008F03B8"/>
    <w:rsid w:val="009040ED"/>
    <w:rsid w:val="009924E2"/>
    <w:rsid w:val="00A94943"/>
    <w:rsid w:val="00AB1C8D"/>
    <w:rsid w:val="00B61D24"/>
    <w:rsid w:val="00BD3C30"/>
    <w:rsid w:val="00D45087"/>
    <w:rsid w:val="00D7721F"/>
    <w:rsid w:val="00E15F9F"/>
    <w:rsid w:val="00E976A3"/>
    <w:rsid w:val="00EF5645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3A73"/>
  <w15:chartTrackingRefBased/>
  <w15:docId w15:val="{030E8734-6509-4A4D-BEF5-5FA8C7A6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F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943"/>
  </w:style>
  <w:style w:type="paragraph" w:styleId="Footer">
    <w:name w:val="footer"/>
    <w:basedOn w:val="Normal"/>
    <w:link w:val="FooterChar"/>
    <w:uiPriority w:val="99"/>
    <w:unhideWhenUsed/>
    <w:rsid w:val="00A9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943"/>
  </w:style>
  <w:style w:type="paragraph" w:customStyle="1" w:styleId="SubsolPRSM">
    <w:name w:val="Subsol PR SM"/>
    <w:link w:val="SubsolPRSMCaracter"/>
    <w:qFormat/>
    <w:rsid w:val="00673E17"/>
    <w:pPr>
      <w:spacing w:after="0"/>
    </w:pPr>
    <w:rPr>
      <w:sz w:val="26"/>
      <w:lang w:val="ro-RO"/>
    </w:rPr>
  </w:style>
  <w:style w:type="table" w:styleId="TableGrid">
    <w:name w:val="Table Grid"/>
    <w:basedOn w:val="TableNormal"/>
    <w:uiPriority w:val="39"/>
    <w:rsid w:val="00673E1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olPRSMCaracter">
    <w:name w:val="Subsol PR SM Caracter"/>
    <w:basedOn w:val="DefaultParagraphFont"/>
    <w:link w:val="SubsolPRSM"/>
    <w:rsid w:val="00673E17"/>
    <w:rPr>
      <w:sz w:val="26"/>
      <w:lang w:val="ro-RO"/>
    </w:rPr>
  </w:style>
  <w:style w:type="character" w:styleId="Hyperlink">
    <w:name w:val="Hyperlink"/>
    <w:basedOn w:val="DefaultParagraphFont"/>
    <w:uiPriority w:val="99"/>
    <w:unhideWhenUsed/>
    <w:rsid w:val="008A7C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fe.gov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021-2027.adrmuntenia.r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Echard Oliver</dc:creator>
  <cp:keywords/>
  <dc:description/>
  <cp:lastModifiedBy>GWC150</cp:lastModifiedBy>
  <cp:revision>13</cp:revision>
  <cp:lastPrinted>2024-10-22T11:50:00Z</cp:lastPrinted>
  <dcterms:created xsi:type="dcterms:W3CDTF">2024-10-22T11:07:00Z</dcterms:created>
  <dcterms:modified xsi:type="dcterms:W3CDTF">2024-10-29T13:53:00Z</dcterms:modified>
</cp:coreProperties>
</file>